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36" w:rsidRPr="00212CB0" w:rsidRDefault="00F609EB" w:rsidP="00212CB0">
      <w:pPr>
        <w:jc w:val="both"/>
        <w:rPr>
          <w:b/>
          <w:color w:val="000000"/>
          <w:sz w:val="28"/>
          <w:szCs w:val="28"/>
        </w:rPr>
      </w:pPr>
      <w:r w:rsidRPr="00212CB0">
        <w:rPr>
          <w:b/>
          <w:color w:val="000000"/>
          <w:sz w:val="32"/>
          <w:szCs w:val="32"/>
        </w:rPr>
        <w:t>С</w:t>
      </w:r>
      <w:r w:rsidR="00E5646F" w:rsidRPr="00212CB0">
        <w:rPr>
          <w:b/>
          <w:color w:val="000000"/>
          <w:sz w:val="32"/>
          <w:szCs w:val="32"/>
        </w:rPr>
        <w:t>правка</w:t>
      </w:r>
      <w:r w:rsidR="00212CB0" w:rsidRPr="00212CB0">
        <w:rPr>
          <w:b/>
          <w:color w:val="000000"/>
          <w:sz w:val="32"/>
          <w:szCs w:val="32"/>
        </w:rPr>
        <w:t xml:space="preserve"> </w:t>
      </w:r>
      <w:r w:rsidRPr="00212CB0">
        <w:rPr>
          <w:b/>
          <w:color w:val="000000"/>
          <w:sz w:val="26"/>
          <w:szCs w:val="26"/>
        </w:rPr>
        <w:t xml:space="preserve"> </w:t>
      </w:r>
      <w:r w:rsidR="00212CB0" w:rsidRPr="00212CB0">
        <w:rPr>
          <w:b/>
          <w:color w:val="000000"/>
          <w:sz w:val="28"/>
          <w:szCs w:val="28"/>
        </w:rPr>
        <w:t>п</w:t>
      </w:r>
      <w:r w:rsidR="00CA10CE" w:rsidRPr="00212CB0">
        <w:rPr>
          <w:b/>
          <w:color w:val="000000"/>
          <w:sz w:val="28"/>
          <w:szCs w:val="28"/>
        </w:rPr>
        <w:t>о работе с обращениями граждан и запр</w:t>
      </w:r>
      <w:r w:rsidR="00877D07" w:rsidRPr="00212CB0">
        <w:rPr>
          <w:b/>
          <w:color w:val="000000"/>
          <w:sz w:val="28"/>
          <w:szCs w:val="28"/>
        </w:rPr>
        <w:t xml:space="preserve">осам пользователей информацией </w:t>
      </w:r>
      <w:r w:rsidR="00CA10CE" w:rsidRPr="00212CB0">
        <w:rPr>
          <w:b/>
          <w:color w:val="000000"/>
          <w:sz w:val="28"/>
          <w:szCs w:val="28"/>
        </w:rPr>
        <w:t>в УФНС России по Сахалинской области</w:t>
      </w:r>
      <w:r w:rsidR="00212CB0" w:rsidRPr="00212CB0">
        <w:rPr>
          <w:b/>
          <w:color w:val="000000"/>
          <w:sz w:val="28"/>
          <w:szCs w:val="28"/>
        </w:rPr>
        <w:t xml:space="preserve"> за 1 квартал 2026 года</w:t>
      </w:r>
    </w:p>
    <w:p w:rsidR="00212CB0" w:rsidRPr="00903C24" w:rsidRDefault="00212CB0" w:rsidP="009C630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9C6303" w:rsidRPr="00903C24" w:rsidRDefault="00DD580E" w:rsidP="009C630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03C24">
        <w:rPr>
          <w:color w:val="000000"/>
          <w:sz w:val="28"/>
          <w:szCs w:val="28"/>
        </w:rPr>
        <w:t xml:space="preserve"> </w:t>
      </w:r>
      <w:r w:rsidR="008B6636" w:rsidRPr="00903C24">
        <w:rPr>
          <w:color w:val="000000"/>
          <w:sz w:val="28"/>
          <w:szCs w:val="28"/>
        </w:rPr>
        <w:t xml:space="preserve">В   Управление </w:t>
      </w:r>
      <w:r w:rsidR="00CA10CE" w:rsidRPr="00903C24">
        <w:rPr>
          <w:color w:val="000000"/>
          <w:sz w:val="28"/>
          <w:szCs w:val="28"/>
        </w:rPr>
        <w:t xml:space="preserve">ФНС России по Сахалинской области </w:t>
      </w:r>
      <w:r w:rsidR="00DF0EA9" w:rsidRPr="00903C24">
        <w:rPr>
          <w:color w:val="000000"/>
          <w:sz w:val="28"/>
          <w:szCs w:val="28"/>
        </w:rPr>
        <w:t xml:space="preserve"> в</w:t>
      </w:r>
      <w:r w:rsidR="000E16FE" w:rsidRPr="00903C24">
        <w:rPr>
          <w:color w:val="000000"/>
          <w:sz w:val="28"/>
          <w:szCs w:val="28"/>
        </w:rPr>
        <w:t xml:space="preserve"> 1</w:t>
      </w:r>
      <w:r w:rsidR="00CA10CE" w:rsidRPr="00903C24">
        <w:rPr>
          <w:color w:val="000000"/>
          <w:sz w:val="28"/>
          <w:szCs w:val="28"/>
        </w:rPr>
        <w:t xml:space="preserve"> к</w:t>
      </w:r>
      <w:r w:rsidR="00696E83" w:rsidRPr="00903C24">
        <w:rPr>
          <w:color w:val="000000"/>
          <w:sz w:val="28"/>
          <w:szCs w:val="28"/>
        </w:rPr>
        <w:t>вартал</w:t>
      </w:r>
      <w:r w:rsidR="00BC7EB3" w:rsidRPr="00903C24">
        <w:rPr>
          <w:color w:val="000000"/>
          <w:sz w:val="28"/>
          <w:szCs w:val="28"/>
        </w:rPr>
        <w:t>е</w:t>
      </w:r>
      <w:r w:rsidR="000E16FE" w:rsidRPr="00903C24">
        <w:rPr>
          <w:color w:val="000000"/>
          <w:sz w:val="28"/>
          <w:szCs w:val="28"/>
        </w:rPr>
        <w:t xml:space="preserve"> 2026 года поступило  1723</w:t>
      </w:r>
      <w:r w:rsidR="007120F3" w:rsidRPr="00903C24">
        <w:rPr>
          <w:color w:val="000000"/>
          <w:sz w:val="28"/>
          <w:szCs w:val="28"/>
        </w:rPr>
        <w:t xml:space="preserve">  обращени</w:t>
      </w:r>
      <w:r w:rsidR="000E16FE" w:rsidRPr="00903C24">
        <w:rPr>
          <w:color w:val="000000"/>
          <w:sz w:val="28"/>
          <w:szCs w:val="28"/>
        </w:rPr>
        <w:t>я</w:t>
      </w:r>
      <w:r w:rsidR="00877D07" w:rsidRPr="00903C24">
        <w:rPr>
          <w:color w:val="000000"/>
          <w:sz w:val="28"/>
          <w:szCs w:val="28"/>
        </w:rPr>
        <w:t xml:space="preserve">  граждан, из которых </w:t>
      </w:r>
      <w:r w:rsidR="009A627B" w:rsidRPr="00903C24">
        <w:rPr>
          <w:color w:val="000000"/>
          <w:sz w:val="28"/>
          <w:szCs w:val="28"/>
        </w:rPr>
        <w:t>1162 (6</w:t>
      </w:r>
      <w:r w:rsidR="00E42A4E" w:rsidRPr="00903C24">
        <w:rPr>
          <w:color w:val="000000"/>
          <w:sz w:val="28"/>
          <w:szCs w:val="28"/>
        </w:rPr>
        <w:t xml:space="preserve">7 </w:t>
      </w:r>
      <w:r w:rsidR="007120F3" w:rsidRPr="00903C24">
        <w:rPr>
          <w:color w:val="000000"/>
          <w:sz w:val="28"/>
          <w:szCs w:val="28"/>
        </w:rPr>
        <w:t>%) поступил</w:t>
      </w:r>
      <w:r w:rsidR="008A4A94" w:rsidRPr="00903C24">
        <w:rPr>
          <w:color w:val="000000"/>
          <w:sz w:val="28"/>
          <w:szCs w:val="28"/>
        </w:rPr>
        <w:t>о</w:t>
      </w:r>
      <w:r w:rsidR="008B6636" w:rsidRPr="00903C24">
        <w:rPr>
          <w:color w:val="000000"/>
          <w:sz w:val="28"/>
          <w:szCs w:val="28"/>
        </w:rPr>
        <w:t xml:space="preserve"> </w:t>
      </w:r>
      <w:r w:rsidR="00212CB0">
        <w:rPr>
          <w:color w:val="000000"/>
          <w:sz w:val="28"/>
          <w:szCs w:val="28"/>
        </w:rPr>
        <w:t>через</w:t>
      </w:r>
      <w:r w:rsidR="008B6636" w:rsidRPr="00903C24">
        <w:rPr>
          <w:color w:val="000000"/>
          <w:sz w:val="28"/>
          <w:szCs w:val="28"/>
        </w:rPr>
        <w:t xml:space="preserve"> интернет</w:t>
      </w:r>
      <w:r w:rsidR="002361B5" w:rsidRPr="00903C24">
        <w:rPr>
          <w:color w:val="000000"/>
          <w:sz w:val="28"/>
          <w:szCs w:val="28"/>
        </w:rPr>
        <w:t xml:space="preserve">, в том числе из </w:t>
      </w:r>
      <w:r w:rsidR="00212CB0">
        <w:rPr>
          <w:color w:val="000000"/>
          <w:sz w:val="28"/>
          <w:szCs w:val="28"/>
        </w:rPr>
        <w:t>сервисов «Личный</w:t>
      </w:r>
      <w:r w:rsidR="002361B5" w:rsidRPr="00903C24">
        <w:rPr>
          <w:color w:val="000000"/>
          <w:sz w:val="28"/>
          <w:szCs w:val="28"/>
        </w:rPr>
        <w:t xml:space="preserve"> кабинет налогоплательщика</w:t>
      </w:r>
      <w:r w:rsidR="00212CB0">
        <w:rPr>
          <w:color w:val="000000"/>
          <w:sz w:val="28"/>
          <w:szCs w:val="28"/>
        </w:rPr>
        <w:t xml:space="preserve">» и </w:t>
      </w:r>
      <w:r w:rsidR="002361B5" w:rsidRPr="00903C24">
        <w:rPr>
          <w:color w:val="000000"/>
          <w:sz w:val="28"/>
          <w:szCs w:val="28"/>
        </w:rPr>
        <w:t xml:space="preserve">«Обратится в ФНС России». </w:t>
      </w:r>
    </w:p>
    <w:p w:rsidR="002361B5" w:rsidRPr="00903C24" w:rsidRDefault="002361B5" w:rsidP="009C630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03C24">
        <w:rPr>
          <w:sz w:val="28"/>
          <w:szCs w:val="28"/>
        </w:rPr>
        <w:t xml:space="preserve">Анализ писем и обращений показал, что в отчетном периоде обращения, поступившие по вопросам налогообложения, составляют </w:t>
      </w:r>
      <w:r w:rsidR="00C344F2" w:rsidRPr="00903C24">
        <w:rPr>
          <w:sz w:val="28"/>
          <w:szCs w:val="28"/>
        </w:rPr>
        <w:t>34</w:t>
      </w:r>
      <w:r w:rsidR="00B4542E" w:rsidRPr="00903C24">
        <w:rPr>
          <w:sz w:val="28"/>
          <w:szCs w:val="28"/>
        </w:rPr>
        <w:t xml:space="preserve"> </w:t>
      </w:r>
      <w:r w:rsidRPr="00903C24">
        <w:rPr>
          <w:sz w:val="28"/>
          <w:szCs w:val="28"/>
        </w:rPr>
        <w:t>% –</w:t>
      </w:r>
      <w:r w:rsidR="00C344F2" w:rsidRPr="00903C24">
        <w:rPr>
          <w:sz w:val="28"/>
          <w:szCs w:val="28"/>
        </w:rPr>
        <w:t>601</w:t>
      </w:r>
      <w:r w:rsidR="009C6303" w:rsidRPr="00903C24">
        <w:rPr>
          <w:sz w:val="28"/>
          <w:szCs w:val="28"/>
        </w:rPr>
        <w:t xml:space="preserve"> о</w:t>
      </w:r>
      <w:r w:rsidR="00C344F2" w:rsidRPr="00903C24">
        <w:rPr>
          <w:sz w:val="28"/>
          <w:szCs w:val="28"/>
        </w:rPr>
        <w:t>бращение</w:t>
      </w:r>
      <w:r w:rsidR="00286477" w:rsidRPr="00903C24">
        <w:rPr>
          <w:sz w:val="28"/>
          <w:szCs w:val="28"/>
        </w:rPr>
        <w:t xml:space="preserve">, в том числе </w:t>
      </w:r>
      <w:r w:rsidRPr="00903C24">
        <w:rPr>
          <w:sz w:val="28"/>
          <w:szCs w:val="28"/>
        </w:rPr>
        <w:t>по вопросам администрирования имущественных налогов</w:t>
      </w:r>
      <w:r w:rsidR="00C344F2" w:rsidRPr="00903C24">
        <w:rPr>
          <w:sz w:val="28"/>
          <w:szCs w:val="28"/>
        </w:rPr>
        <w:t xml:space="preserve"> </w:t>
      </w:r>
      <w:r w:rsidR="00212CB0">
        <w:rPr>
          <w:sz w:val="28"/>
          <w:szCs w:val="28"/>
        </w:rPr>
        <w:t>-</w:t>
      </w:r>
      <w:r w:rsidR="00C344F2" w:rsidRPr="00903C24">
        <w:rPr>
          <w:sz w:val="28"/>
          <w:szCs w:val="28"/>
        </w:rPr>
        <w:t xml:space="preserve"> 170</w:t>
      </w:r>
      <w:r w:rsidRPr="00903C24">
        <w:rPr>
          <w:sz w:val="28"/>
          <w:szCs w:val="28"/>
        </w:rPr>
        <w:t xml:space="preserve"> обращений. </w:t>
      </w:r>
      <w:proofErr w:type="gramStart"/>
      <w:r w:rsidRPr="00903C24">
        <w:rPr>
          <w:sz w:val="28"/>
          <w:szCs w:val="28"/>
        </w:rPr>
        <w:t>Налогоплательщики обращались с вопросами  об исчислении и уплате налога на имущество, транспортного и земельного налогов, направляли сведения для предоставления им льгот по уплате налогов, просили актуализировать сведения об объектах налогообложения в налоговом уведомлении на уплату имущественных налогов</w:t>
      </w:r>
      <w:r w:rsidR="00903C24" w:rsidRPr="00903C24">
        <w:rPr>
          <w:sz w:val="28"/>
          <w:szCs w:val="28"/>
        </w:rPr>
        <w:t xml:space="preserve">, </w:t>
      </w:r>
      <w:r w:rsidR="00212CB0">
        <w:rPr>
          <w:sz w:val="28"/>
          <w:szCs w:val="28"/>
        </w:rPr>
        <w:t xml:space="preserve">а также с вопросами </w:t>
      </w:r>
      <w:r w:rsidR="00903C24" w:rsidRPr="00903C24">
        <w:rPr>
          <w:sz w:val="28"/>
          <w:szCs w:val="28"/>
        </w:rPr>
        <w:t>предоставления налоговых льгот участникам специальной военной операции</w:t>
      </w:r>
      <w:r w:rsidR="00212CB0">
        <w:rPr>
          <w:sz w:val="28"/>
          <w:szCs w:val="28"/>
        </w:rPr>
        <w:t xml:space="preserve"> и </w:t>
      </w:r>
      <w:r w:rsidR="00903C24" w:rsidRPr="00903C24">
        <w:rPr>
          <w:sz w:val="28"/>
          <w:szCs w:val="28"/>
        </w:rPr>
        <w:t xml:space="preserve"> членам их семей.</w:t>
      </w:r>
      <w:proofErr w:type="gramEnd"/>
    </w:p>
    <w:p w:rsidR="00CF6ECC" w:rsidRPr="00903C24" w:rsidRDefault="00ED07E4" w:rsidP="009C630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03C24">
        <w:rPr>
          <w:sz w:val="28"/>
          <w:szCs w:val="28"/>
        </w:rPr>
        <w:t>Как и в предыдущих периодах</w:t>
      </w:r>
      <w:r w:rsidR="00212CB0">
        <w:rPr>
          <w:sz w:val="28"/>
          <w:szCs w:val="28"/>
        </w:rPr>
        <w:t>,</w:t>
      </w:r>
      <w:r w:rsidRPr="00903C24">
        <w:rPr>
          <w:sz w:val="28"/>
          <w:szCs w:val="28"/>
        </w:rPr>
        <w:t xml:space="preserve">  поступали обращения  по вопросам организации работы с </w:t>
      </w:r>
      <w:r w:rsidR="00212CB0">
        <w:rPr>
          <w:sz w:val="28"/>
          <w:szCs w:val="28"/>
        </w:rPr>
        <w:t xml:space="preserve">налогоплательщиками и </w:t>
      </w:r>
      <w:r w:rsidRPr="00903C24">
        <w:rPr>
          <w:sz w:val="28"/>
          <w:szCs w:val="28"/>
        </w:rPr>
        <w:t>оказания услуг в электронной форме</w:t>
      </w:r>
      <w:r w:rsidR="00212CB0">
        <w:rPr>
          <w:sz w:val="28"/>
          <w:szCs w:val="28"/>
        </w:rPr>
        <w:t xml:space="preserve"> </w:t>
      </w:r>
      <w:r w:rsidRPr="00903C24">
        <w:rPr>
          <w:sz w:val="28"/>
          <w:szCs w:val="28"/>
        </w:rPr>
        <w:t>–</w:t>
      </w:r>
      <w:r w:rsidR="00C344F2" w:rsidRPr="00903C24">
        <w:rPr>
          <w:sz w:val="28"/>
          <w:szCs w:val="28"/>
        </w:rPr>
        <w:t xml:space="preserve"> 277 обращений (16</w:t>
      </w:r>
      <w:r w:rsidRPr="00903C24">
        <w:rPr>
          <w:sz w:val="28"/>
          <w:szCs w:val="28"/>
        </w:rPr>
        <w:t xml:space="preserve"> % от общего числа).</w:t>
      </w:r>
      <w:r w:rsidRPr="00903C24">
        <w:rPr>
          <w:color w:val="000000"/>
          <w:sz w:val="28"/>
          <w:szCs w:val="28"/>
        </w:rPr>
        <w:t xml:space="preserve">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</w:t>
      </w:r>
      <w:r w:rsidR="00212CB0">
        <w:rPr>
          <w:color w:val="000000"/>
          <w:sz w:val="28"/>
          <w:szCs w:val="28"/>
        </w:rPr>
        <w:t>чном кабинете налогоплательщика</w:t>
      </w:r>
      <w:r w:rsidRPr="00903C24">
        <w:rPr>
          <w:color w:val="000000"/>
          <w:sz w:val="28"/>
          <w:szCs w:val="28"/>
        </w:rPr>
        <w:t>.</w:t>
      </w:r>
    </w:p>
    <w:p w:rsidR="00EB52DB" w:rsidRPr="00903C24" w:rsidRDefault="00EB52DB" w:rsidP="009C630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03C24">
        <w:rPr>
          <w:color w:val="000000"/>
          <w:sz w:val="28"/>
          <w:szCs w:val="28"/>
        </w:rPr>
        <w:t>Отдельные обращения в</w:t>
      </w:r>
      <w:r w:rsidR="001B6020" w:rsidRPr="00903C24">
        <w:rPr>
          <w:color w:val="000000"/>
          <w:sz w:val="28"/>
          <w:szCs w:val="28"/>
        </w:rPr>
        <w:t xml:space="preserve"> 1</w:t>
      </w:r>
      <w:r w:rsidRPr="00903C24">
        <w:rPr>
          <w:color w:val="000000"/>
          <w:sz w:val="28"/>
          <w:szCs w:val="28"/>
        </w:rPr>
        <w:t xml:space="preserve"> квартале</w:t>
      </w:r>
      <w:r w:rsidR="001B6020" w:rsidRPr="00903C24">
        <w:rPr>
          <w:color w:val="000000"/>
          <w:sz w:val="28"/>
          <w:szCs w:val="28"/>
        </w:rPr>
        <w:t xml:space="preserve"> 2026</w:t>
      </w:r>
      <w:r w:rsidRPr="00903C24">
        <w:rPr>
          <w:color w:val="000000"/>
          <w:sz w:val="28"/>
          <w:szCs w:val="28"/>
        </w:rPr>
        <w:t xml:space="preserve"> года затрагивали вопросы осуществления регистрации и учета налогоплательщиков </w:t>
      </w:r>
      <w:r w:rsidR="009E2283" w:rsidRPr="00903C24">
        <w:rPr>
          <w:color w:val="000000"/>
          <w:sz w:val="28"/>
          <w:szCs w:val="28"/>
        </w:rPr>
        <w:t>- 282 обращения (16</w:t>
      </w:r>
      <w:r w:rsidRPr="00903C24">
        <w:rPr>
          <w:color w:val="000000"/>
          <w:sz w:val="28"/>
          <w:szCs w:val="28"/>
        </w:rPr>
        <w:t xml:space="preserve"> % от общего числа), в том числе получения и отказа от ИНН</w:t>
      </w:r>
      <w:r w:rsidR="009E2283" w:rsidRPr="00903C24">
        <w:rPr>
          <w:color w:val="000000"/>
          <w:sz w:val="28"/>
          <w:szCs w:val="28"/>
        </w:rPr>
        <w:t xml:space="preserve"> – 242</w:t>
      </w:r>
      <w:r w:rsidR="00B4542E" w:rsidRPr="00903C24">
        <w:rPr>
          <w:color w:val="000000"/>
          <w:sz w:val="28"/>
          <w:szCs w:val="28"/>
        </w:rPr>
        <w:t xml:space="preserve"> обращ</w:t>
      </w:r>
      <w:r w:rsidR="009E2283" w:rsidRPr="00903C24">
        <w:rPr>
          <w:color w:val="000000"/>
          <w:sz w:val="28"/>
          <w:szCs w:val="28"/>
        </w:rPr>
        <w:t>ения</w:t>
      </w:r>
      <w:r w:rsidRPr="00903C24">
        <w:rPr>
          <w:color w:val="000000"/>
          <w:sz w:val="28"/>
          <w:szCs w:val="28"/>
        </w:rPr>
        <w:t xml:space="preserve">. Заявители продолжали обращаться с требованием прекратить неправомерные, по </w:t>
      </w:r>
      <w:r w:rsidR="00212CB0">
        <w:rPr>
          <w:color w:val="000000"/>
          <w:sz w:val="28"/>
          <w:szCs w:val="28"/>
        </w:rPr>
        <w:t xml:space="preserve">их </w:t>
      </w:r>
      <w:r w:rsidRPr="00903C24">
        <w:rPr>
          <w:color w:val="000000"/>
          <w:sz w:val="28"/>
          <w:szCs w:val="28"/>
        </w:rPr>
        <w:t>мнению, действия при обработке их персональных данных и аннулировать присвоенный идентификационный номер налогоплательщика, а также просили внести изменения в Единый государственный реестр налогоплательщиков.</w:t>
      </w:r>
    </w:p>
    <w:p w:rsidR="00EB52DB" w:rsidRPr="00903C24" w:rsidRDefault="00EB52DB" w:rsidP="009C630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03C24">
        <w:rPr>
          <w:sz w:val="28"/>
          <w:szCs w:val="28"/>
        </w:rPr>
        <w:t>Помимо этого, час</w:t>
      </w:r>
      <w:r w:rsidR="00212CB0">
        <w:rPr>
          <w:sz w:val="28"/>
          <w:szCs w:val="28"/>
        </w:rPr>
        <w:t xml:space="preserve">ть обращений в отчетном периоде </w:t>
      </w:r>
      <w:r w:rsidRPr="00903C24">
        <w:rPr>
          <w:sz w:val="28"/>
          <w:szCs w:val="28"/>
        </w:rPr>
        <w:t xml:space="preserve"> касалась вопросов задолженн</w:t>
      </w:r>
      <w:r w:rsidR="009E2283" w:rsidRPr="00903C24">
        <w:rPr>
          <w:sz w:val="28"/>
          <w:szCs w:val="28"/>
        </w:rPr>
        <w:t xml:space="preserve">ости и расчетов с бюджетом – 199 обращений </w:t>
      </w:r>
      <w:r w:rsidR="00212CB0">
        <w:rPr>
          <w:sz w:val="28"/>
          <w:szCs w:val="28"/>
        </w:rPr>
        <w:t>(</w:t>
      </w:r>
      <w:r w:rsidR="009E2283" w:rsidRPr="00903C24">
        <w:rPr>
          <w:sz w:val="28"/>
          <w:szCs w:val="28"/>
        </w:rPr>
        <w:t>11</w:t>
      </w:r>
      <w:r w:rsidRPr="00903C24">
        <w:rPr>
          <w:sz w:val="28"/>
          <w:szCs w:val="28"/>
        </w:rPr>
        <w:t>% от общего числа), в том числе по вопросам возникновения задолженности по налогам, сборам и взносам в бюджеты государс</w:t>
      </w:r>
      <w:r w:rsidR="00B4542E" w:rsidRPr="00903C24">
        <w:rPr>
          <w:sz w:val="28"/>
          <w:szCs w:val="28"/>
        </w:rPr>
        <w:t>т</w:t>
      </w:r>
      <w:r w:rsidR="009E2283" w:rsidRPr="00903C24">
        <w:rPr>
          <w:sz w:val="28"/>
          <w:szCs w:val="28"/>
        </w:rPr>
        <w:t>венных внебюджетных фондов – 181 обращение</w:t>
      </w:r>
      <w:r w:rsidRPr="00903C24">
        <w:rPr>
          <w:sz w:val="28"/>
          <w:szCs w:val="28"/>
        </w:rPr>
        <w:t xml:space="preserve">. </w:t>
      </w:r>
    </w:p>
    <w:p w:rsidR="00CF6ECC" w:rsidRPr="00903C24" w:rsidRDefault="00CF6ECC" w:rsidP="009E2283">
      <w:pPr>
        <w:shd w:val="clear" w:color="auto" w:fill="FFFFFF"/>
        <w:spacing w:line="276" w:lineRule="auto"/>
        <w:ind w:firstLine="709"/>
        <w:jc w:val="center"/>
        <w:rPr>
          <w:rFonts w:eastAsia="Calibri"/>
          <w:color w:val="000000"/>
          <w:sz w:val="28"/>
          <w:szCs w:val="28"/>
        </w:rPr>
      </w:pPr>
    </w:p>
    <w:p w:rsidR="00CF6ECC" w:rsidRPr="00465007" w:rsidRDefault="00CF6ECC" w:rsidP="009C630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03C24">
        <w:rPr>
          <w:sz w:val="28"/>
          <w:szCs w:val="28"/>
        </w:rPr>
        <w:t>Сотрудниками</w:t>
      </w:r>
      <w:r w:rsidRPr="00903C24">
        <w:rPr>
          <w:color w:val="000000"/>
          <w:sz w:val="28"/>
          <w:szCs w:val="28"/>
        </w:rPr>
        <w:t xml:space="preserve">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</w:t>
      </w:r>
      <w:r w:rsidR="00465007" w:rsidRPr="00465007">
        <w:rPr>
          <w:color w:val="000000"/>
          <w:sz w:val="28"/>
          <w:szCs w:val="28"/>
        </w:rPr>
        <w:t>.</w:t>
      </w:r>
    </w:p>
    <w:p w:rsidR="00CF6ECC" w:rsidRPr="00903C24" w:rsidRDefault="00CF6ECC" w:rsidP="009C6303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772DEF" w:rsidRPr="00903C24" w:rsidRDefault="00772DEF" w:rsidP="009C6303">
      <w:pPr>
        <w:shd w:val="clear" w:color="auto" w:fill="FFFFFF"/>
        <w:tabs>
          <w:tab w:val="left" w:pos="709"/>
        </w:tabs>
        <w:spacing w:line="276" w:lineRule="auto"/>
        <w:jc w:val="both"/>
        <w:rPr>
          <w:noProof/>
          <w:sz w:val="28"/>
          <w:szCs w:val="28"/>
        </w:rPr>
      </w:pPr>
    </w:p>
    <w:p w:rsidR="00877D07" w:rsidRPr="00903C24" w:rsidRDefault="00877D07" w:rsidP="008B6636">
      <w:pPr>
        <w:tabs>
          <w:tab w:val="center" w:pos="4677"/>
        </w:tabs>
        <w:spacing w:line="276" w:lineRule="auto"/>
        <w:rPr>
          <w:noProof/>
          <w:sz w:val="28"/>
          <w:szCs w:val="28"/>
        </w:rPr>
      </w:pPr>
    </w:p>
    <w:p w:rsidR="00877D07" w:rsidRPr="00903C24" w:rsidRDefault="00877D07" w:rsidP="008B6636">
      <w:pPr>
        <w:tabs>
          <w:tab w:val="center" w:pos="4677"/>
        </w:tabs>
        <w:spacing w:line="276" w:lineRule="auto"/>
        <w:rPr>
          <w:noProof/>
          <w:sz w:val="28"/>
          <w:szCs w:val="28"/>
        </w:rPr>
      </w:pPr>
    </w:p>
    <w:p w:rsidR="00877D07" w:rsidRPr="00903C24" w:rsidRDefault="00877D07" w:rsidP="008B6636">
      <w:pPr>
        <w:tabs>
          <w:tab w:val="center" w:pos="4677"/>
        </w:tabs>
        <w:spacing w:line="276" w:lineRule="auto"/>
        <w:rPr>
          <w:noProof/>
          <w:sz w:val="28"/>
          <w:szCs w:val="28"/>
        </w:rPr>
      </w:pPr>
    </w:p>
    <w:p w:rsidR="00877D07" w:rsidRPr="00903C24" w:rsidRDefault="00877D07" w:rsidP="008B6636">
      <w:pPr>
        <w:tabs>
          <w:tab w:val="center" w:pos="4677"/>
        </w:tabs>
        <w:spacing w:line="276" w:lineRule="auto"/>
        <w:rPr>
          <w:noProof/>
          <w:sz w:val="28"/>
          <w:szCs w:val="28"/>
        </w:rPr>
      </w:pPr>
    </w:p>
    <w:p w:rsidR="00877D07" w:rsidRPr="00903C24" w:rsidRDefault="00877D07" w:rsidP="008B6636">
      <w:pPr>
        <w:tabs>
          <w:tab w:val="center" w:pos="4677"/>
        </w:tabs>
        <w:spacing w:line="276" w:lineRule="auto"/>
        <w:rPr>
          <w:noProof/>
          <w:sz w:val="28"/>
          <w:szCs w:val="28"/>
        </w:rPr>
      </w:pPr>
    </w:p>
    <w:p w:rsidR="00877D07" w:rsidRPr="00903C24" w:rsidRDefault="00877D07" w:rsidP="008B6636">
      <w:pPr>
        <w:tabs>
          <w:tab w:val="center" w:pos="4677"/>
        </w:tabs>
        <w:spacing w:line="276" w:lineRule="auto"/>
        <w:rPr>
          <w:noProof/>
          <w:sz w:val="28"/>
          <w:szCs w:val="28"/>
        </w:rPr>
      </w:pPr>
    </w:p>
    <w:p w:rsidR="00877D07" w:rsidRPr="00903C24" w:rsidRDefault="00877D07" w:rsidP="008B6636">
      <w:pPr>
        <w:tabs>
          <w:tab w:val="center" w:pos="4677"/>
        </w:tabs>
        <w:spacing w:line="276" w:lineRule="auto"/>
        <w:rPr>
          <w:noProof/>
          <w:sz w:val="28"/>
          <w:szCs w:val="28"/>
        </w:rPr>
      </w:pPr>
    </w:p>
    <w:p w:rsidR="00877D07" w:rsidRPr="00903C24" w:rsidRDefault="00877D07" w:rsidP="008B6636">
      <w:pPr>
        <w:tabs>
          <w:tab w:val="center" w:pos="4677"/>
        </w:tabs>
        <w:spacing w:line="276" w:lineRule="auto"/>
        <w:rPr>
          <w:noProof/>
          <w:sz w:val="28"/>
          <w:szCs w:val="28"/>
        </w:rPr>
      </w:pPr>
    </w:p>
    <w:p w:rsidR="00877D07" w:rsidRPr="00903C24" w:rsidRDefault="00877D07" w:rsidP="008B6636">
      <w:pPr>
        <w:tabs>
          <w:tab w:val="center" w:pos="4677"/>
        </w:tabs>
        <w:spacing w:line="276" w:lineRule="auto"/>
        <w:rPr>
          <w:noProof/>
          <w:sz w:val="28"/>
          <w:szCs w:val="28"/>
        </w:rPr>
      </w:pPr>
    </w:p>
    <w:p w:rsidR="00877D07" w:rsidRPr="00903C24" w:rsidRDefault="00877D07" w:rsidP="008B6636">
      <w:pPr>
        <w:tabs>
          <w:tab w:val="center" w:pos="4677"/>
        </w:tabs>
        <w:spacing w:line="276" w:lineRule="auto"/>
        <w:rPr>
          <w:noProof/>
          <w:sz w:val="28"/>
          <w:szCs w:val="28"/>
        </w:rPr>
      </w:pPr>
    </w:p>
    <w:p w:rsidR="00877D07" w:rsidRPr="00903C24" w:rsidRDefault="00877D07" w:rsidP="008B6636">
      <w:pPr>
        <w:tabs>
          <w:tab w:val="center" w:pos="4677"/>
        </w:tabs>
        <w:spacing w:line="276" w:lineRule="auto"/>
        <w:rPr>
          <w:noProof/>
          <w:sz w:val="28"/>
          <w:szCs w:val="28"/>
        </w:rPr>
      </w:pPr>
    </w:p>
    <w:p w:rsidR="00877D07" w:rsidRPr="00903C24" w:rsidRDefault="00877D07" w:rsidP="008B6636">
      <w:pPr>
        <w:tabs>
          <w:tab w:val="center" w:pos="4677"/>
        </w:tabs>
        <w:spacing w:line="276" w:lineRule="auto"/>
        <w:rPr>
          <w:noProof/>
          <w:sz w:val="28"/>
          <w:szCs w:val="28"/>
        </w:rPr>
      </w:pPr>
    </w:p>
    <w:p w:rsidR="00877D07" w:rsidRPr="00903C24" w:rsidRDefault="00877D07" w:rsidP="005B389B">
      <w:pPr>
        <w:tabs>
          <w:tab w:val="center" w:pos="4677"/>
        </w:tabs>
        <w:rPr>
          <w:noProof/>
          <w:sz w:val="28"/>
          <w:szCs w:val="28"/>
        </w:rPr>
      </w:pPr>
    </w:p>
    <w:p w:rsidR="00877D07" w:rsidRPr="00903C24" w:rsidRDefault="00877D07" w:rsidP="005B389B">
      <w:pPr>
        <w:tabs>
          <w:tab w:val="center" w:pos="4677"/>
        </w:tabs>
        <w:rPr>
          <w:noProof/>
          <w:sz w:val="28"/>
          <w:szCs w:val="28"/>
        </w:rPr>
      </w:pPr>
    </w:p>
    <w:p w:rsidR="00613A9C" w:rsidRPr="00903C24" w:rsidRDefault="00613A9C" w:rsidP="005B389B">
      <w:pPr>
        <w:tabs>
          <w:tab w:val="center" w:pos="4677"/>
        </w:tabs>
        <w:rPr>
          <w:noProof/>
          <w:sz w:val="28"/>
          <w:szCs w:val="28"/>
        </w:rPr>
      </w:pPr>
    </w:p>
    <w:p w:rsidR="00613A9C" w:rsidRPr="00903C24" w:rsidRDefault="00613A9C" w:rsidP="005B389B">
      <w:pPr>
        <w:tabs>
          <w:tab w:val="center" w:pos="4677"/>
        </w:tabs>
        <w:rPr>
          <w:noProof/>
          <w:sz w:val="28"/>
          <w:szCs w:val="28"/>
        </w:rPr>
      </w:pPr>
    </w:p>
    <w:p w:rsidR="00613A9C" w:rsidRPr="00903C24" w:rsidRDefault="00613A9C" w:rsidP="005B389B">
      <w:pPr>
        <w:tabs>
          <w:tab w:val="center" w:pos="4677"/>
        </w:tabs>
        <w:rPr>
          <w:noProof/>
          <w:sz w:val="28"/>
          <w:szCs w:val="28"/>
        </w:rPr>
      </w:pPr>
    </w:p>
    <w:p w:rsidR="00613A9C" w:rsidRPr="00903C24" w:rsidRDefault="00613A9C" w:rsidP="005B389B">
      <w:pPr>
        <w:tabs>
          <w:tab w:val="center" w:pos="4677"/>
        </w:tabs>
        <w:rPr>
          <w:noProof/>
          <w:sz w:val="28"/>
          <w:szCs w:val="28"/>
        </w:rPr>
      </w:pPr>
    </w:p>
    <w:p w:rsidR="00613A9C" w:rsidRPr="00903C24" w:rsidRDefault="00613A9C" w:rsidP="005B389B">
      <w:pPr>
        <w:tabs>
          <w:tab w:val="center" w:pos="4677"/>
        </w:tabs>
        <w:rPr>
          <w:noProof/>
          <w:sz w:val="28"/>
          <w:szCs w:val="28"/>
        </w:rPr>
      </w:pPr>
    </w:p>
    <w:p w:rsidR="00613A9C" w:rsidRPr="00903C24" w:rsidRDefault="00613A9C" w:rsidP="005B389B">
      <w:pPr>
        <w:tabs>
          <w:tab w:val="center" w:pos="4677"/>
        </w:tabs>
        <w:rPr>
          <w:noProof/>
          <w:sz w:val="28"/>
          <w:szCs w:val="28"/>
        </w:rPr>
      </w:pPr>
    </w:p>
    <w:p w:rsidR="00613A9C" w:rsidRPr="00903C24" w:rsidRDefault="00613A9C" w:rsidP="005B389B">
      <w:pPr>
        <w:tabs>
          <w:tab w:val="center" w:pos="4677"/>
        </w:tabs>
        <w:rPr>
          <w:noProof/>
          <w:sz w:val="28"/>
          <w:szCs w:val="28"/>
        </w:rPr>
      </w:pPr>
    </w:p>
    <w:p w:rsidR="00613A9C" w:rsidRPr="00903C24" w:rsidRDefault="00613A9C" w:rsidP="005B389B">
      <w:pPr>
        <w:tabs>
          <w:tab w:val="center" w:pos="4677"/>
        </w:tabs>
        <w:rPr>
          <w:noProof/>
          <w:sz w:val="28"/>
          <w:szCs w:val="28"/>
        </w:rPr>
      </w:pPr>
    </w:p>
    <w:p w:rsidR="00613A9C" w:rsidRPr="00903C24" w:rsidRDefault="00613A9C" w:rsidP="005B389B">
      <w:pPr>
        <w:tabs>
          <w:tab w:val="center" w:pos="4677"/>
        </w:tabs>
        <w:rPr>
          <w:noProof/>
          <w:sz w:val="28"/>
          <w:szCs w:val="28"/>
        </w:rPr>
      </w:pPr>
    </w:p>
    <w:p w:rsidR="00613A9C" w:rsidRPr="00903C24" w:rsidRDefault="00613A9C" w:rsidP="005B389B">
      <w:pPr>
        <w:tabs>
          <w:tab w:val="center" w:pos="4677"/>
        </w:tabs>
        <w:rPr>
          <w:noProof/>
          <w:sz w:val="28"/>
          <w:szCs w:val="28"/>
        </w:rPr>
      </w:pPr>
    </w:p>
    <w:p w:rsidR="00613A9C" w:rsidRPr="00903C24" w:rsidRDefault="00613A9C" w:rsidP="005B389B">
      <w:pPr>
        <w:tabs>
          <w:tab w:val="center" w:pos="4677"/>
        </w:tabs>
        <w:rPr>
          <w:noProof/>
          <w:sz w:val="28"/>
          <w:szCs w:val="28"/>
        </w:rPr>
      </w:pPr>
    </w:p>
    <w:p w:rsidR="00613A9C" w:rsidRDefault="00613A9C" w:rsidP="005B389B">
      <w:pPr>
        <w:tabs>
          <w:tab w:val="center" w:pos="4677"/>
        </w:tabs>
        <w:rPr>
          <w:noProof/>
          <w:sz w:val="22"/>
          <w:szCs w:val="22"/>
        </w:rPr>
      </w:pPr>
    </w:p>
    <w:p w:rsidR="00613A9C" w:rsidRDefault="00613A9C" w:rsidP="005B389B">
      <w:pPr>
        <w:tabs>
          <w:tab w:val="center" w:pos="4677"/>
        </w:tabs>
        <w:rPr>
          <w:noProof/>
          <w:sz w:val="22"/>
          <w:szCs w:val="22"/>
        </w:rPr>
      </w:pPr>
    </w:p>
    <w:p w:rsidR="00613A9C" w:rsidRDefault="00613A9C" w:rsidP="005B389B">
      <w:pPr>
        <w:tabs>
          <w:tab w:val="center" w:pos="4677"/>
        </w:tabs>
        <w:rPr>
          <w:noProof/>
          <w:sz w:val="22"/>
          <w:szCs w:val="22"/>
        </w:rPr>
      </w:pPr>
    </w:p>
    <w:p w:rsidR="00613A9C" w:rsidRDefault="00613A9C" w:rsidP="005B389B">
      <w:pPr>
        <w:tabs>
          <w:tab w:val="center" w:pos="4677"/>
        </w:tabs>
        <w:rPr>
          <w:noProof/>
          <w:sz w:val="22"/>
          <w:szCs w:val="22"/>
        </w:rPr>
      </w:pPr>
    </w:p>
    <w:p w:rsidR="00613A9C" w:rsidRDefault="00613A9C" w:rsidP="005B389B">
      <w:pPr>
        <w:tabs>
          <w:tab w:val="center" w:pos="4677"/>
        </w:tabs>
        <w:rPr>
          <w:noProof/>
          <w:sz w:val="22"/>
          <w:szCs w:val="22"/>
        </w:rPr>
      </w:pPr>
    </w:p>
    <w:p w:rsidR="00613A9C" w:rsidRDefault="00613A9C" w:rsidP="005B389B">
      <w:pPr>
        <w:tabs>
          <w:tab w:val="center" w:pos="4677"/>
        </w:tabs>
        <w:rPr>
          <w:noProof/>
          <w:sz w:val="22"/>
          <w:szCs w:val="22"/>
        </w:rPr>
      </w:pPr>
    </w:p>
    <w:p w:rsidR="00613A9C" w:rsidRDefault="00613A9C" w:rsidP="005B389B">
      <w:pPr>
        <w:tabs>
          <w:tab w:val="center" w:pos="4677"/>
        </w:tabs>
        <w:rPr>
          <w:noProof/>
          <w:sz w:val="22"/>
          <w:szCs w:val="22"/>
        </w:rPr>
      </w:pPr>
    </w:p>
    <w:p w:rsidR="00613A9C" w:rsidRDefault="00613A9C" w:rsidP="005B389B">
      <w:pPr>
        <w:tabs>
          <w:tab w:val="center" w:pos="4677"/>
        </w:tabs>
        <w:rPr>
          <w:noProof/>
          <w:sz w:val="22"/>
          <w:szCs w:val="22"/>
        </w:rPr>
      </w:pPr>
    </w:p>
    <w:p w:rsidR="005B389B" w:rsidRDefault="005B389B" w:rsidP="005B389B">
      <w:pPr>
        <w:tabs>
          <w:tab w:val="center" w:pos="4677"/>
        </w:tabs>
        <w:rPr>
          <w:noProof/>
          <w:sz w:val="22"/>
          <w:szCs w:val="22"/>
        </w:rPr>
      </w:pPr>
    </w:p>
    <w:p w:rsidR="00286477" w:rsidRDefault="00286477" w:rsidP="005B389B">
      <w:pPr>
        <w:tabs>
          <w:tab w:val="center" w:pos="4677"/>
        </w:tabs>
        <w:rPr>
          <w:noProof/>
          <w:sz w:val="22"/>
          <w:szCs w:val="22"/>
        </w:rPr>
      </w:pPr>
    </w:p>
    <w:p w:rsidR="00286477" w:rsidRDefault="00286477" w:rsidP="005B389B">
      <w:pPr>
        <w:tabs>
          <w:tab w:val="center" w:pos="4677"/>
        </w:tabs>
        <w:rPr>
          <w:noProof/>
          <w:sz w:val="22"/>
          <w:szCs w:val="22"/>
          <w:lang w:val="en-US"/>
        </w:rPr>
      </w:pPr>
    </w:p>
    <w:p w:rsidR="00465007" w:rsidRDefault="00465007" w:rsidP="005B389B">
      <w:pPr>
        <w:tabs>
          <w:tab w:val="center" w:pos="4677"/>
        </w:tabs>
        <w:rPr>
          <w:noProof/>
          <w:sz w:val="22"/>
          <w:szCs w:val="22"/>
          <w:lang w:val="en-US"/>
        </w:rPr>
      </w:pPr>
    </w:p>
    <w:p w:rsidR="00465007" w:rsidRPr="00465007" w:rsidRDefault="00465007" w:rsidP="005B389B">
      <w:pPr>
        <w:tabs>
          <w:tab w:val="center" w:pos="4677"/>
        </w:tabs>
        <w:rPr>
          <w:noProof/>
          <w:sz w:val="22"/>
          <w:szCs w:val="22"/>
          <w:lang w:val="en-US"/>
        </w:rPr>
      </w:pPr>
      <w:bookmarkStart w:id="0" w:name="_GoBack"/>
      <w:bookmarkEnd w:id="0"/>
    </w:p>
    <w:p w:rsidR="00CA10CE" w:rsidRPr="009A60E7" w:rsidRDefault="00ED33A4" w:rsidP="004D17FD">
      <w:pPr>
        <w:tabs>
          <w:tab w:val="left" w:pos="3684"/>
        </w:tabs>
        <w:rPr>
          <w:b/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                                                                             </w:t>
      </w:r>
      <w:r w:rsidR="008656CB">
        <w:rPr>
          <w:noProof/>
          <w:sz w:val="22"/>
          <w:szCs w:val="22"/>
        </w:rPr>
        <w:t xml:space="preserve">  </w:t>
      </w:r>
      <w:r w:rsidR="00772DEF">
        <w:rPr>
          <w:noProof/>
          <w:sz w:val="22"/>
          <w:szCs w:val="22"/>
        </w:rPr>
        <w:t xml:space="preserve"> </w:t>
      </w:r>
      <w:r w:rsidR="00E5646F">
        <w:rPr>
          <w:b/>
          <w:noProof/>
          <w:sz w:val="22"/>
          <w:szCs w:val="22"/>
        </w:rPr>
        <w:t>СПР</w:t>
      </w:r>
      <w:r w:rsidR="00B74ECC">
        <w:rPr>
          <w:b/>
          <w:noProof/>
          <w:sz w:val="22"/>
          <w:szCs w:val="22"/>
        </w:rPr>
        <w:t>АВКА</w:t>
      </w:r>
    </w:p>
    <w:p w:rsidR="00CA10CE" w:rsidRPr="009A60E7" w:rsidRDefault="00E871F3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в</w:t>
      </w:r>
      <w:r w:rsidR="00CA10CE" w:rsidRPr="009A60E7">
        <w:rPr>
          <w:b/>
          <w:noProof/>
          <w:sz w:val="22"/>
          <w:szCs w:val="22"/>
        </w:rPr>
        <w:t>ходящей корреспонденции по тематике обращений граждан</w:t>
      </w:r>
    </w:p>
    <w:p w:rsidR="00CA10CE" w:rsidRPr="009A60E7" w:rsidRDefault="00141925" w:rsidP="00141925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</w:t>
      </w:r>
      <w:r w:rsidR="005B2D52">
        <w:rPr>
          <w:b/>
          <w:noProof/>
          <w:sz w:val="22"/>
          <w:szCs w:val="22"/>
        </w:rPr>
        <w:t xml:space="preserve">     </w:t>
      </w:r>
      <w:r w:rsidR="00903C24">
        <w:rPr>
          <w:b/>
          <w:noProof/>
          <w:sz w:val="22"/>
          <w:szCs w:val="22"/>
        </w:rPr>
        <w:t xml:space="preserve">                    </w:t>
      </w:r>
      <w:r w:rsidR="00E871F3">
        <w:rPr>
          <w:b/>
          <w:noProof/>
          <w:sz w:val="22"/>
          <w:szCs w:val="22"/>
        </w:rPr>
        <w:t>с</w:t>
      </w:r>
      <w:r w:rsidR="00903C24">
        <w:rPr>
          <w:b/>
          <w:noProof/>
          <w:sz w:val="22"/>
          <w:szCs w:val="22"/>
        </w:rPr>
        <w:t xml:space="preserve"> 01.01.2026</w:t>
      </w:r>
      <w:r w:rsidR="00CA10CE">
        <w:rPr>
          <w:b/>
          <w:noProof/>
          <w:sz w:val="22"/>
          <w:szCs w:val="22"/>
        </w:rPr>
        <w:t xml:space="preserve"> по</w:t>
      </w:r>
      <w:r w:rsidR="00903C24">
        <w:rPr>
          <w:b/>
          <w:noProof/>
          <w:sz w:val="22"/>
          <w:szCs w:val="22"/>
        </w:rPr>
        <w:t xml:space="preserve"> 31.03.2026</w:t>
      </w:r>
    </w:p>
    <w:p w:rsidR="00CA10CE" w:rsidRDefault="00CA10CE" w:rsidP="00E564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B74ECC" w:rsidRDefault="00B74ECC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B74ECC" w:rsidRDefault="00324ED5" w:rsidP="00B74ECC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2E4E71" w:rsidRDefault="002E4E71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2E4E71" w:rsidRDefault="00324ED5" w:rsidP="002E4E71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A47A1A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773E39" w:rsidRDefault="00324ED5" w:rsidP="00BA602F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A0676D" w:rsidRDefault="00A0676D" w:rsidP="00A0676D">
            <w:pPr>
              <w:rPr>
                <w:sz w:val="20"/>
                <w:szCs w:val="20"/>
              </w:rPr>
            </w:pPr>
          </w:p>
          <w:p w:rsidR="00324ED5" w:rsidRPr="00A0676D" w:rsidRDefault="00634EEB" w:rsidP="00A06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C314A6" w:rsidRDefault="00C314A6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C314A6" w:rsidRDefault="00634EEB" w:rsidP="00C31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B74ECC" w:rsidRPr="00CC5F7F" w:rsidTr="00BA602F">
        <w:trPr>
          <w:jc w:val="center"/>
        </w:trPr>
        <w:tc>
          <w:tcPr>
            <w:tcW w:w="4071" w:type="dxa"/>
          </w:tcPr>
          <w:p w:rsidR="00B74ECC" w:rsidRDefault="00B74ECC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0002.0006.065.0260 Труд,зарплата,пособия в связи с закрытием,банкротством и ликвидацией предприяий</w:t>
            </w:r>
          </w:p>
        </w:tc>
        <w:tc>
          <w:tcPr>
            <w:tcW w:w="2795" w:type="dxa"/>
          </w:tcPr>
          <w:p w:rsidR="00B74ECC" w:rsidRDefault="00B74ECC" w:rsidP="00BA602F">
            <w:pPr>
              <w:rPr>
                <w:color w:val="000000"/>
                <w:sz w:val="20"/>
                <w:szCs w:val="20"/>
              </w:rPr>
            </w:pPr>
          </w:p>
          <w:p w:rsidR="00B74ECC" w:rsidRPr="00B74ECC" w:rsidRDefault="00B74ECC" w:rsidP="00B74ECC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2795" w:type="dxa"/>
          </w:tcPr>
          <w:p w:rsidR="0004180C" w:rsidRDefault="0004180C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04180C" w:rsidRDefault="00324ED5" w:rsidP="0004180C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324ED5" w:rsidRDefault="00634EEB" w:rsidP="006370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324ED5" w:rsidRDefault="00324ED5" w:rsidP="000418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324ED5" w:rsidRDefault="00634EEB" w:rsidP="000418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324ED5" w:rsidRPr="00CC5F7F" w:rsidRDefault="00634EEB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04180C" w:rsidRDefault="0004180C" w:rsidP="0004180C">
            <w:pPr>
              <w:rPr>
                <w:sz w:val="20"/>
                <w:szCs w:val="20"/>
              </w:rPr>
            </w:pPr>
          </w:p>
          <w:p w:rsidR="00324ED5" w:rsidRPr="0004180C" w:rsidRDefault="00634EEB" w:rsidP="0004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324ED5" w:rsidRPr="00CC5F7F" w:rsidRDefault="00634EEB" w:rsidP="00D61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324ED5" w:rsidRPr="00CC5F7F" w:rsidRDefault="00634EEB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324ED5" w:rsidRPr="00CC5F7F" w:rsidRDefault="00634EEB" w:rsidP="00D61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324ED5" w:rsidRDefault="00634EEB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780FA0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324ED5" w:rsidRDefault="00780FA0" w:rsidP="00C314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634EEB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324ED5" w:rsidRDefault="00634EEB" w:rsidP="00E21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634EEB" w:rsidP="00CF4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634EEB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324ED5" w:rsidRDefault="00634EEB" w:rsidP="00780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  <w:p w:rsidR="00324ED5" w:rsidRPr="009C2477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324ED5" w:rsidRDefault="00780FA0" w:rsidP="00780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324ED5" w:rsidRPr="00D658F0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Pr="00CC5F7F" w:rsidRDefault="00634EEB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324ED5" w:rsidRPr="00CC5F7F" w:rsidRDefault="00634EEB" w:rsidP="00780F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634EEB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634EEB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324ED5" w:rsidRPr="00CC5F7F" w:rsidRDefault="00634EEB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634EEB" w:rsidP="005062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324ED5" w:rsidRPr="00CC5F7F" w:rsidTr="00BA602F">
        <w:trPr>
          <w:trHeight w:val="783"/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324ED5" w:rsidRPr="00CC5F7F" w:rsidRDefault="00634EEB" w:rsidP="00DD1C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324ED5" w:rsidRPr="00CC5F7F" w:rsidTr="00BA602F">
        <w:trPr>
          <w:trHeight w:val="554"/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0003.0008.0086.0562  Оказание услуг в электронной форме .Пользование </w:t>
            </w:r>
            <w:r>
              <w:rPr>
                <w:noProof/>
                <w:color w:val="000000"/>
                <w:sz w:val="20"/>
                <w:szCs w:val="20"/>
              </w:rPr>
              <w:lastRenderedPageBreak/>
              <w:t>информационными  ресурсами.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634EEB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Pr="00CC5F7F" w:rsidRDefault="00634EEB" w:rsidP="005062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324ED5" w:rsidRPr="00CC5F7F" w:rsidRDefault="00634EEB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5062A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324ED5" w:rsidRDefault="00634EEB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  <w:p w:rsidR="00B74ECC" w:rsidRPr="00CC5F7F" w:rsidRDefault="00B74ECC" w:rsidP="00B74E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946062" w:rsidRDefault="00324ED5" w:rsidP="00BA602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324ED5" w:rsidRPr="00CC5F7F" w:rsidRDefault="00780FA0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trHeight w:val="465"/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1159BB" w:rsidRDefault="00324ED5" w:rsidP="00BA602F">
            <w:pPr>
              <w:rPr>
                <w:i/>
                <w:noProof/>
                <w:sz w:val="20"/>
                <w:szCs w:val="20"/>
              </w:rPr>
            </w:pPr>
          </w:p>
          <w:p w:rsidR="00324ED5" w:rsidRPr="001159BB" w:rsidRDefault="00324ED5" w:rsidP="00BA602F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324ED5" w:rsidRDefault="00634EEB" w:rsidP="00BA60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1723</w:t>
            </w:r>
          </w:p>
          <w:p w:rsidR="00ED33A4" w:rsidRPr="00C15500" w:rsidRDefault="00ED33A4" w:rsidP="00BA602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810F7F" w:rsidRDefault="00810F7F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sectPr w:rsidR="00A0676D" w:rsidSect="009C63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36E" w:rsidRDefault="0088336E" w:rsidP="0096171A">
      <w:r>
        <w:separator/>
      </w:r>
    </w:p>
  </w:endnote>
  <w:endnote w:type="continuationSeparator" w:id="0">
    <w:p w:rsidR="0088336E" w:rsidRDefault="0088336E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36E" w:rsidRDefault="0088336E" w:rsidP="0096171A">
      <w:r>
        <w:separator/>
      </w:r>
    </w:p>
  </w:footnote>
  <w:footnote w:type="continuationSeparator" w:id="0">
    <w:p w:rsidR="0088336E" w:rsidRDefault="0088336E" w:rsidP="0096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E8"/>
    <w:rsid w:val="000073DB"/>
    <w:rsid w:val="000140F5"/>
    <w:rsid w:val="00036D27"/>
    <w:rsid w:val="0004180C"/>
    <w:rsid w:val="00046D4A"/>
    <w:rsid w:val="00052016"/>
    <w:rsid w:val="000520BF"/>
    <w:rsid w:val="0005355D"/>
    <w:rsid w:val="00060615"/>
    <w:rsid w:val="00061581"/>
    <w:rsid w:val="00066E7E"/>
    <w:rsid w:val="00081EC6"/>
    <w:rsid w:val="00084367"/>
    <w:rsid w:val="00085DF2"/>
    <w:rsid w:val="000B6B75"/>
    <w:rsid w:val="000C7FCF"/>
    <w:rsid w:val="000D0189"/>
    <w:rsid w:val="000D2337"/>
    <w:rsid w:val="000D3AF0"/>
    <w:rsid w:val="000D794C"/>
    <w:rsid w:val="000E16FE"/>
    <w:rsid w:val="000E4957"/>
    <w:rsid w:val="000F3A8E"/>
    <w:rsid w:val="000F4C78"/>
    <w:rsid w:val="000F7605"/>
    <w:rsid w:val="00107D29"/>
    <w:rsid w:val="001115C9"/>
    <w:rsid w:val="00114989"/>
    <w:rsid w:val="0012504E"/>
    <w:rsid w:val="00136E5B"/>
    <w:rsid w:val="00140E6A"/>
    <w:rsid w:val="00141925"/>
    <w:rsid w:val="00147719"/>
    <w:rsid w:val="001572CB"/>
    <w:rsid w:val="001619D8"/>
    <w:rsid w:val="00167629"/>
    <w:rsid w:val="00195615"/>
    <w:rsid w:val="001A2A66"/>
    <w:rsid w:val="001A2C33"/>
    <w:rsid w:val="001A3FA2"/>
    <w:rsid w:val="001B2BB5"/>
    <w:rsid w:val="001B6020"/>
    <w:rsid w:val="001C3FCC"/>
    <w:rsid w:val="001D114D"/>
    <w:rsid w:val="001F2107"/>
    <w:rsid w:val="001F4116"/>
    <w:rsid w:val="001F5C90"/>
    <w:rsid w:val="00202F0C"/>
    <w:rsid w:val="00210AE0"/>
    <w:rsid w:val="00212CB0"/>
    <w:rsid w:val="00216680"/>
    <w:rsid w:val="002361B5"/>
    <w:rsid w:val="00241987"/>
    <w:rsid w:val="00241F7B"/>
    <w:rsid w:val="00265795"/>
    <w:rsid w:val="00286477"/>
    <w:rsid w:val="00286A79"/>
    <w:rsid w:val="00292471"/>
    <w:rsid w:val="002938B8"/>
    <w:rsid w:val="002A74B1"/>
    <w:rsid w:val="002B328D"/>
    <w:rsid w:val="002B45AC"/>
    <w:rsid w:val="002C3072"/>
    <w:rsid w:val="002D1C3D"/>
    <w:rsid w:val="002E2532"/>
    <w:rsid w:val="002E4E71"/>
    <w:rsid w:val="002E7774"/>
    <w:rsid w:val="003016E5"/>
    <w:rsid w:val="0031463D"/>
    <w:rsid w:val="00315ED3"/>
    <w:rsid w:val="00317479"/>
    <w:rsid w:val="00320591"/>
    <w:rsid w:val="00324ED5"/>
    <w:rsid w:val="00340107"/>
    <w:rsid w:val="00341A05"/>
    <w:rsid w:val="0035011C"/>
    <w:rsid w:val="00363BDC"/>
    <w:rsid w:val="00373D47"/>
    <w:rsid w:val="003831C3"/>
    <w:rsid w:val="00393681"/>
    <w:rsid w:val="00393EBF"/>
    <w:rsid w:val="003A2E52"/>
    <w:rsid w:val="003A7ED4"/>
    <w:rsid w:val="003B2C78"/>
    <w:rsid w:val="003E006F"/>
    <w:rsid w:val="003E5FC9"/>
    <w:rsid w:val="00401513"/>
    <w:rsid w:val="00402C6D"/>
    <w:rsid w:val="00407679"/>
    <w:rsid w:val="00410E35"/>
    <w:rsid w:val="00424F6C"/>
    <w:rsid w:val="00426D5B"/>
    <w:rsid w:val="00430777"/>
    <w:rsid w:val="00442744"/>
    <w:rsid w:val="004432F1"/>
    <w:rsid w:val="004469E6"/>
    <w:rsid w:val="00465007"/>
    <w:rsid w:val="00465BF6"/>
    <w:rsid w:val="004718C1"/>
    <w:rsid w:val="004753ED"/>
    <w:rsid w:val="00477793"/>
    <w:rsid w:val="00477ABE"/>
    <w:rsid w:val="00483EC8"/>
    <w:rsid w:val="00485E3A"/>
    <w:rsid w:val="004924D3"/>
    <w:rsid w:val="00497419"/>
    <w:rsid w:val="004A11F3"/>
    <w:rsid w:val="004A5D2C"/>
    <w:rsid w:val="004C4063"/>
    <w:rsid w:val="004C70EA"/>
    <w:rsid w:val="004C7744"/>
    <w:rsid w:val="004D17FD"/>
    <w:rsid w:val="004D1AE5"/>
    <w:rsid w:val="004D7268"/>
    <w:rsid w:val="004E0EB4"/>
    <w:rsid w:val="004F3EB5"/>
    <w:rsid w:val="005010ED"/>
    <w:rsid w:val="00501BE9"/>
    <w:rsid w:val="00502B17"/>
    <w:rsid w:val="005030DA"/>
    <w:rsid w:val="005047D5"/>
    <w:rsid w:val="005062AF"/>
    <w:rsid w:val="00523865"/>
    <w:rsid w:val="005454A8"/>
    <w:rsid w:val="005454C0"/>
    <w:rsid w:val="005531BA"/>
    <w:rsid w:val="00555581"/>
    <w:rsid w:val="00564D1D"/>
    <w:rsid w:val="005804D2"/>
    <w:rsid w:val="00586135"/>
    <w:rsid w:val="005B2D52"/>
    <w:rsid w:val="005B3552"/>
    <w:rsid w:val="005B389B"/>
    <w:rsid w:val="005B50FC"/>
    <w:rsid w:val="005B7054"/>
    <w:rsid w:val="005D3A0C"/>
    <w:rsid w:val="005D4BF1"/>
    <w:rsid w:val="005D541D"/>
    <w:rsid w:val="005E72CF"/>
    <w:rsid w:val="005E7C24"/>
    <w:rsid w:val="00603CE9"/>
    <w:rsid w:val="00610FA5"/>
    <w:rsid w:val="00611557"/>
    <w:rsid w:val="00613A9C"/>
    <w:rsid w:val="00617911"/>
    <w:rsid w:val="00620E38"/>
    <w:rsid w:val="00634EEB"/>
    <w:rsid w:val="00635ACD"/>
    <w:rsid w:val="00637046"/>
    <w:rsid w:val="006403FC"/>
    <w:rsid w:val="00647A6C"/>
    <w:rsid w:val="006527D6"/>
    <w:rsid w:val="006550A3"/>
    <w:rsid w:val="006554DD"/>
    <w:rsid w:val="00655891"/>
    <w:rsid w:val="00656B4E"/>
    <w:rsid w:val="006728D4"/>
    <w:rsid w:val="00676A5D"/>
    <w:rsid w:val="006863EF"/>
    <w:rsid w:val="00690D44"/>
    <w:rsid w:val="00696E83"/>
    <w:rsid w:val="006A0A4B"/>
    <w:rsid w:val="006C3502"/>
    <w:rsid w:val="006C6BF6"/>
    <w:rsid w:val="006D0D2D"/>
    <w:rsid w:val="006D4AE0"/>
    <w:rsid w:val="006E41E1"/>
    <w:rsid w:val="006E51A2"/>
    <w:rsid w:val="006F5C24"/>
    <w:rsid w:val="006F74B6"/>
    <w:rsid w:val="007033E0"/>
    <w:rsid w:val="00710FFA"/>
    <w:rsid w:val="007120F3"/>
    <w:rsid w:val="007301CA"/>
    <w:rsid w:val="00742D1F"/>
    <w:rsid w:val="0074693F"/>
    <w:rsid w:val="00746E58"/>
    <w:rsid w:val="0076176A"/>
    <w:rsid w:val="007711A3"/>
    <w:rsid w:val="007712DA"/>
    <w:rsid w:val="007725E4"/>
    <w:rsid w:val="00772DEF"/>
    <w:rsid w:val="00780FA0"/>
    <w:rsid w:val="00781A54"/>
    <w:rsid w:val="0078306B"/>
    <w:rsid w:val="00783A01"/>
    <w:rsid w:val="00784BB3"/>
    <w:rsid w:val="007C1646"/>
    <w:rsid w:val="007D2169"/>
    <w:rsid w:val="007F0FB7"/>
    <w:rsid w:val="00800FA5"/>
    <w:rsid w:val="00802501"/>
    <w:rsid w:val="00806945"/>
    <w:rsid w:val="00810F7F"/>
    <w:rsid w:val="008167D8"/>
    <w:rsid w:val="00823327"/>
    <w:rsid w:val="008237A1"/>
    <w:rsid w:val="00823851"/>
    <w:rsid w:val="00824F49"/>
    <w:rsid w:val="0082710A"/>
    <w:rsid w:val="0085415D"/>
    <w:rsid w:val="00855DB8"/>
    <w:rsid w:val="00856518"/>
    <w:rsid w:val="00857E57"/>
    <w:rsid w:val="00861EC7"/>
    <w:rsid w:val="008656CB"/>
    <w:rsid w:val="00870532"/>
    <w:rsid w:val="00874F45"/>
    <w:rsid w:val="00877D07"/>
    <w:rsid w:val="00877D95"/>
    <w:rsid w:val="00881E0E"/>
    <w:rsid w:val="0088336E"/>
    <w:rsid w:val="0089254A"/>
    <w:rsid w:val="00892D84"/>
    <w:rsid w:val="00893D64"/>
    <w:rsid w:val="008A4A94"/>
    <w:rsid w:val="008A5944"/>
    <w:rsid w:val="008A7FB9"/>
    <w:rsid w:val="008B1181"/>
    <w:rsid w:val="008B6636"/>
    <w:rsid w:val="008E7876"/>
    <w:rsid w:val="008F20A1"/>
    <w:rsid w:val="008F3C68"/>
    <w:rsid w:val="008F43DA"/>
    <w:rsid w:val="009005B2"/>
    <w:rsid w:val="00903930"/>
    <w:rsid w:val="00903C24"/>
    <w:rsid w:val="00914C0A"/>
    <w:rsid w:val="00914E6D"/>
    <w:rsid w:val="00922B2F"/>
    <w:rsid w:val="009235F6"/>
    <w:rsid w:val="00924B98"/>
    <w:rsid w:val="00925DEB"/>
    <w:rsid w:val="00926B9B"/>
    <w:rsid w:val="00936247"/>
    <w:rsid w:val="00940D41"/>
    <w:rsid w:val="0094701B"/>
    <w:rsid w:val="00950447"/>
    <w:rsid w:val="00955F1E"/>
    <w:rsid w:val="0096171A"/>
    <w:rsid w:val="00983ED6"/>
    <w:rsid w:val="009877D2"/>
    <w:rsid w:val="0099480D"/>
    <w:rsid w:val="0099548F"/>
    <w:rsid w:val="009A60E7"/>
    <w:rsid w:val="009A627B"/>
    <w:rsid w:val="009B1290"/>
    <w:rsid w:val="009B1BB1"/>
    <w:rsid w:val="009B3D5B"/>
    <w:rsid w:val="009B5562"/>
    <w:rsid w:val="009C0DC2"/>
    <w:rsid w:val="009C4A67"/>
    <w:rsid w:val="009C6303"/>
    <w:rsid w:val="009D57F3"/>
    <w:rsid w:val="009D7CEB"/>
    <w:rsid w:val="009E2283"/>
    <w:rsid w:val="009F0BC0"/>
    <w:rsid w:val="009F54D2"/>
    <w:rsid w:val="00A0676D"/>
    <w:rsid w:val="00A11D87"/>
    <w:rsid w:val="00A1789B"/>
    <w:rsid w:val="00A277D1"/>
    <w:rsid w:val="00A339F6"/>
    <w:rsid w:val="00A36835"/>
    <w:rsid w:val="00A5778C"/>
    <w:rsid w:val="00A605E7"/>
    <w:rsid w:val="00A67EA6"/>
    <w:rsid w:val="00A715E3"/>
    <w:rsid w:val="00A77BDB"/>
    <w:rsid w:val="00A850DF"/>
    <w:rsid w:val="00A94681"/>
    <w:rsid w:val="00A96414"/>
    <w:rsid w:val="00AD7FF5"/>
    <w:rsid w:val="00AE0277"/>
    <w:rsid w:val="00AE5550"/>
    <w:rsid w:val="00AE5554"/>
    <w:rsid w:val="00AF19C6"/>
    <w:rsid w:val="00B17A61"/>
    <w:rsid w:val="00B4259C"/>
    <w:rsid w:val="00B4370C"/>
    <w:rsid w:val="00B4542E"/>
    <w:rsid w:val="00B53C85"/>
    <w:rsid w:val="00B53DF9"/>
    <w:rsid w:val="00B642C9"/>
    <w:rsid w:val="00B65023"/>
    <w:rsid w:val="00B656BD"/>
    <w:rsid w:val="00B6769C"/>
    <w:rsid w:val="00B74ECC"/>
    <w:rsid w:val="00B75BE9"/>
    <w:rsid w:val="00B850A3"/>
    <w:rsid w:val="00B86475"/>
    <w:rsid w:val="00B917C5"/>
    <w:rsid w:val="00B9288E"/>
    <w:rsid w:val="00BA6820"/>
    <w:rsid w:val="00BB1147"/>
    <w:rsid w:val="00BC026B"/>
    <w:rsid w:val="00BC1F08"/>
    <w:rsid w:val="00BC7EB3"/>
    <w:rsid w:val="00BE319A"/>
    <w:rsid w:val="00C0156F"/>
    <w:rsid w:val="00C10004"/>
    <w:rsid w:val="00C100BE"/>
    <w:rsid w:val="00C1093D"/>
    <w:rsid w:val="00C162EF"/>
    <w:rsid w:val="00C25F9A"/>
    <w:rsid w:val="00C314A6"/>
    <w:rsid w:val="00C344F2"/>
    <w:rsid w:val="00C35BD9"/>
    <w:rsid w:val="00C91F4C"/>
    <w:rsid w:val="00CA10CE"/>
    <w:rsid w:val="00CB0209"/>
    <w:rsid w:val="00CC5F7F"/>
    <w:rsid w:val="00CD22FD"/>
    <w:rsid w:val="00CD3064"/>
    <w:rsid w:val="00CD61AD"/>
    <w:rsid w:val="00CD7FA9"/>
    <w:rsid w:val="00CF4DFA"/>
    <w:rsid w:val="00CF58C4"/>
    <w:rsid w:val="00CF6CA9"/>
    <w:rsid w:val="00CF6ECC"/>
    <w:rsid w:val="00D028C5"/>
    <w:rsid w:val="00D10D53"/>
    <w:rsid w:val="00D12B93"/>
    <w:rsid w:val="00D2482A"/>
    <w:rsid w:val="00D27C92"/>
    <w:rsid w:val="00D36D9E"/>
    <w:rsid w:val="00D45385"/>
    <w:rsid w:val="00D540E8"/>
    <w:rsid w:val="00D56126"/>
    <w:rsid w:val="00D61EC9"/>
    <w:rsid w:val="00D62A00"/>
    <w:rsid w:val="00D6504A"/>
    <w:rsid w:val="00D74204"/>
    <w:rsid w:val="00D91ED6"/>
    <w:rsid w:val="00DA242B"/>
    <w:rsid w:val="00DD1C74"/>
    <w:rsid w:val="00DD4143"/>
    <w:rsid w:val="00DD580E"/>
    <w:rsid w:val="00DF0EA9"/>
    <w:rsid w:val="00DF5CA8"/>
    <w:rsid w:val="00DF61D0"/>
    <w:rsid w:val="00E07DC3"/>
    <w:rsid w:val="00E15A5E"/>
    <w:rsid w:val="00E178AF"/>
    <w:rsid w:val="00E2139F"/>
    <w:rsid w:val="00E2667B"/>
    <w:rsid w:val="00E42A4E"/>
    <w:rsid w:val="00E4757E"/>
    <w:rsid w:val="00E47B93"/>
    <w:rsid w:val="00E51717"/>
    <w:rsid w:val="00E5646F"/>
    <w:rsid w:val="00E61CC7"/>
    <w:rsid w:val="00E73076"/>
    <w:rsid w:val="00E73490"/>
    <w:rsid w:val="00E8151E"/>
    <w:rsid w:val="00E871F3"/>
    <w:rsid w:val="00E9166C"/>
    <w:rsid w:val="00E94CA7"/>
    <w:rsid w:val="00E95F93"/>
    <w:rsid w:val="00E97A7B"/>
    <w:rsid w:val="00EB52DB"/>
    <w:rsid w:val="00EC5B88"/>
    <w:rsid w:val="00ED07E4"/>
    <w:rsid w:val="00ED33A4"/>
    <w:rsid w:val="00EE0D3C"/>
    <w:rsid w:val="00EE3678"/>
    <w:rsid w:val="00EF1587"/>
    <w:rsid w:val="00EF4AA1"/>
    <w:rsid w:val="00EF56C8"/>
    <w:rsid w:val="00EF7B65"/>
    <w:rsid w:val="00F00372"/>
    <w:rsid w:val="00F1156B"/>
    <w:rsid w:val="00F2553B"/>
    <w:rsid w:val="00F36249"/>
    <w:rsid w:val="00F44D57"/>
    <w:rsid w:val="00F4697B"/>
    <w:rsid w:val="00F5017A"/>
    <w:rsid w:val="00F5069A"/>
    <w:rsid w:val="00F6070E"/>
    <w:rsid w:val="00F609EB"/>
    <w:rsid w:val="00F636BB"/>
    <w:rsid w:val="00F672FD"/>
    <w:rsid w:val="00F72891"/>
    <w:rsid w:val="00F755C4"/>
    <w:rsid w:val="00F81DC3"/>
    <w:rsid w:val="00F860CC"/>
    <w:rsid w:val="00F9693C"/>
    <w:rsid w:val="00FA0EDC"/>
    <w:rsid w:val="00FB6190"/>
    <w:rsid w:val="00FC0F0B"/>
    <w:rsid w:val="00FC4F17"/>
    <w:rsid w:val="00FD1E10"/>
    <w:rsid w:val="00FF1160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53DF9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B53DF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E02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53DF9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B53DF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E02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7D764-2595-4E21-98CA-4498A78F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796</Words>
  <Characters>6559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Потонова Светлана Кузьминична</dc:creator>
  <cp:lastModifiedBy>Tax6504</cp:lastModifiedBy>
  <cp:revision>6</cp:revision>
  <cp:lastPrinted>2026-04-10T03:43:00Z</cp:lastPrinted>
  <dcterms:created xsi:type="dcterms:W3CDTF">2026-04-10T03:43:00Z</dcterms:created>
  <dcterms:modified xsi:type="dcterms:W3CDTF">2026-04-10T04:05:00Z</dcterms:modified>
</cp:coreProperties>
</file>